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1e68af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color w:val="1e68af"/>
          <w:sz w:val="48"/>
          <w:szCs w:val="48"/>
          <w:rtl w:val="0"/>
        </w:rPr>
        <w:t xml:space="preserve">История Профсоюза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Общие сведения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Профессиональный союз работников народного образования и науки Российской Федерации (на англ. языке - Education and Science Employees’ Union of Russia) - добровольное общественное объединение граждан, работающих в образовательных учреждениях различных типов и видов, органах управления образованием, организациях, предприятиях и учреждениях образования и науки и обучающихся в образовательных учреждениях профессионального образования независимо от их организационно-правовой формы.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4149090</wp:posOffset>
            </wp:positionH>
            <wp:positionV relativeFrom="paragraph">
              <wp:posOffset>1068070</wp:posOffset>
            </wp:positionV>
            <wp:extent cx="1666875" cy="1666875"/>
            <wp:effectExtent b="0" l="0" r="0" t="0"/>
            <wp:wrapSquare wrapText="bothSides" distB="0" distT="0" distL="114300" distR="114300"/>
            <wp:docPr descr="logo2015" id="5" name="image3.jpg"/>
            <a:graphic>
              <a:graphicData uri="http://schemas.openxmlformats.org/drawingml/2006/picture">
                <pic:pic>
                  <pic:nvPicPr>
                    <pic:cNvPr descr="logo2015"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Сокращенное название организации: Общероссийский Профсоюз образования, на английском языке - ESEUR.</w:t>
      </w:r>
    </w:p>
    <w:p w:rsidR="00000000" w:rsidDel="00000000" w:rsidP="00000000" w:rsidRDefault="00000000" w:rsidRPr="00000000" w14:paraId="00000005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Цели: представительство и защита социально-трудовых прав и профессиональных интересов членов Профсоюза.</w:t>
      </w:r>
    </w:p>
    <w:p w:rsidR="00000000" w:rsidDel="00000000" w:rsidP="00000000" w:rsidRDefault="00000000" w:rsidRPr="00000000" w14:paraId="00000007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Основные направления деятельности: повышение уровня оплаты труда работников образования, совершенствование нормирования их труда. Правозащитная деятельность. Организация и проведение профессиональных конкурсов: "Учитель года", "Воспитатель года", "Студенческий лидер". Обеспечение прав членов Профсоюза на здоровые и безопасные условия труда и обучения. Защита социально-экономических прав и интересов студенчества. Международная деятельность. Внутрисоюзная деятельность.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-527684</wp:posOffset>
            </wp:positionH>
            <wp:positionV relativeFrom="paragraph">
              <wp:posOffset>1449070</wp:posOffset>
            </wp:positionV>
            <wp:extent cx="2057400" cy="3657600"/>
            <wp:effectExtent b="0" l="0" r="0" t="0"/>
            <wp:wrapSquare wrapText="bothSides" distB="0" distT="0" distL="114300" distR="114300"/>
            <wp:docPr descr="Нагрудный знак СПР" id="6" name="image1.jpg"/>
            <a:graphic>
              <a:graphicData uri="http://schemas.openxmlformats.org/drawingml/2006/picture">
                <pic:pic>
                  <pic:nvPicPr>
                    <pic:cNvPr descr="Нагрудный знак СПР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657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3a3a3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Из истории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 концу XIX века в учительской среде, как и во многих сферах деятельности, проходили процессы объединения работников. Начальной формой объединения работников образования стали съезды народных учителей. Первый такой съезд был проведен в 1895 году и имел значение как мероприятие для повышения профессионального уровня работников образования.</w:t>
      </w:r>
    </w:p>
    <w:p w:rsidR="00000000" w:rsidDel="00000000" w:rsidP="00000000" w:rsidRDefault="00000000" w:rsidRPr="00000000" w14:paraId="0000000B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 1905 году демократически настроенная часть народных учителей рассматривала объединение и борьбу с самодержавием как способ устранения невыгодных условий своего труда. Тогда был создан Союз народных учителей и других деятелей по народному образованию, являвшийся союзом всех демократически настроенных работников сферы образования. На Съезде педагогов и деятелей по народному образованию был принят Устав Союза. Большая часть делегатов Съезда высказывалась за то, чтобы Союз был не только профессиональной, но и политической организацией. На съезде избрал Бюро Московского Союза, которому вместе с Бюро Петербургского Союза предстояло подготовить материалы для Съезда по организации Всероссийского Союза учителей и деятелей народного образования.</w:t>
      </w:r>
    </w:p>
    <w:p w:rsidR="00000000" w:rsidDel="00000000" w:rsidP="00000000" w:rsidRDefault="00000000" w:rsidRPr="00000000" w14:paraId="0000000C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9 июня 1905 года было провозглашено создание Всероссийского Союза учителей и деятелей по народному образованию, избрано Центральное Бюро Союза, утвержден Устав, в котором были заложены идеи организационного строения Союза, которые в той или иной степени нашли отражение в современных профсоюзных структурах. Союз был признан профессиональной организацией, было издано постановление полностью исключить из Устава политическую платформу, как затрудняющую объединение учительства.</w:t>
      </w:r>
    </w:p>
    <w:p w:rsidR="00000000" w:rsidDel="00000000" w:rsidP="00000000" w:rsidRDefault="00000000" w:rsidRPr="00000000" w14:paraId="0000000D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К 1917 году в программу Союза в связи с сложившейся в стране ситуацией была снова включена политическая платформа. После роспуска Учредительного собрания деятельность союза была направлена против Советской власти, но вскоре в Союзе произошел раскол по политическим мотивам. Власть способствовала в выходе из Союза просоветски настроенным работникам образования. Вышедшие оттуда создали Всероссийский профессиональный Союз работников просвещения и социалистической культуры.</w:t>
      </w:r>
    </w:p>
    <w:p w:rsidR="00000000" w:rsidDel="00000000" w:rsidP="00000000" w:rsidRDefault="00000000" w:rsidRPr="00000000" w14:paraId="0000000E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Создание Всероссийского Союза работников просвещения и социалистической культуры было организационно оформлено 29 июля 1919 года. С этой даты начинается советский период истории профсоюзного движения работников образования России. В мае 1921 года в профсоюз работников просвещения и социалистической культуры России вошли работники печати. В октябре 1921 года на объединенном съезде Всероссийского Союза работников просвещения и социалистической культуры и профсоюза работников искусств образован Всероссийский профессиональный союз работников просвещения и искусств.</w:t>
      </w:r>
    </w:p>
    <w:p w:rsidR="00000000" w:rsidDel="00000000" w:rsidP="00000000" w:rsidRDefault="00000000" w:rsidRPr="00000000" w14:paraId="0000000F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В мае 1922 года профсоюз работников просвещения и искусств был разделен на два самостоятельных профсоюза: работников просвещения и работников искусств. С 1922 по 1934 годы действовал Профсоюз работников просвещения РСФСР, который объединял работников школ, детских садов, детских домов, научных учреждений, вузов и политпросветучреждений России.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3a3a34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a3a34"/>
          <w:sz w:val="28"/>
          <w:szCs w:val="28"/>
        </w:rPr>
        <w:drawing>
          <wp:inline distB="0" distT="0" distL="0" distR="0">
            <wp:extent cx="6181725" cy="2857500"/>
            <wp:effectExtent b="0" l="0" r="0" t="0"/>
            <wp:docPr descr="Аппарат ЦК Профсоюза в 1923 году" id="8" name="image4.jpg"/>
            <a:graphic>
              <a:graphicData uri="http://schemas.openxmlformats.org/drawingml/2006/picture">
                <pic:pic>
                  <pic:nvPicPr>
                    <pic:cNvPr descr="Аппарат ЦК Профсоюза в 1923 году"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В 1948 году произошло объединение профсоюзов работников начальных и средних школ РСФСР с профсоюзом работников дошкольных учреждений РСФСР. В мае 1956 года профсоюз работников начальных и средних школ РСФСР, как и аналогичные профсоюзы в союзных республиках был переименован в профсоюз работников просвещения РСФСР.</w:t>
      </w:r>
    </w:p>
    <w:p w:rsidR="00000000" w:rsidDel="00000000" w:rsidP="00000000" w:rsidRDefault="00000000" w:rsidRPr="00000000" w14:paraId="00000012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В марте 1958 года на I-й Республиканской (РСФСР) конференции профсоюза работников просвещения, высшей школы и научных учреждений СССР профсоюз работников просвещения РСФСР был преобразован в республиканскую организацию профсоюза работников просвещения, высшей школы и научных учреждений СССР. Республиканская организация профсоюза просуществовала вплоть до сентября 1990 года, когда крупные политические и социально-экономические преобразования в СССР привели к его распаду и реформированию профсоюзного движения в России.</w:t>
      </w:r>
    </w:p>
    <w:p w:rsidR="00000000" w:rsidDel="00000000" w:rsidP="00000000" w:rsidRDefault="00000000" w:rsidRPr="00000000" w14:paraId="00000013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26-27 сентября 1990 года прошёл Учредительный съезд Профсоюза работников народного образования и науки РСФСР. На нём было принято решение о создании профсоюза, был принят Устав профсоюза и сформированы руководящие органы. Председателем профсоюза был избран Владимир Михайлович Яковлев.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-156209</wp:posOffset>
            </wp:positionH>
            <wp:positionV relativeFrom="paragraph">
              <wp:posOffset>193675</wp:posOffset>
            </wp:positionV>
            <wp:extent cx="1057275" cy="1666875"/>
            <wp:effectExtent b="0" l="0" r="0" t="0"/>
            <wp:wrapSquare wrapText="bothSides" distB="0" distT="0" distL="114300" distR="114300"/>
            <wp:docPr descr="logo2000" id="7" name="image2.gif"/>
            <a:graphic>
              <a:graphicData uri="http://schemas.openxmlformats.org/drawingml/2006/picture">
                <pic:pic>
                  <pic:nvPicPr>
                    <pic:cNvPr descr="logo2000" id="0" name="image2.gif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66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shd w:fill="ffffff" w:val="clear"/>
        <w:spacing w:after="150" w:before="150" w:line="24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6 февраля 1992 года профсоюз переименован в Профсоюз работников народного образования и науки Российской Федерации.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44"/>
          <w:szCs w:val="44"/>
          <w:u w:val="none"/>
          <w:shd w:fill="auto" w:val="clear"/>
          <w:vertAlign w:val="baseline"/>
          <w:rtl w:val="0"/>
        </w:rPr>
        <w:t xml:space="preserve">Когда и почему возникли профсоюзы?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Союзы рабочих (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англ.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Trade-Unions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 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нем.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Gewerkvereine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 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фр.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Syndicats ouvriers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возникли в 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XIX веке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процессе борьбы пролетариата против капиталистической эксплуатации. Родиной рабочих союзов является 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Англия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где они стали возникать с середины </w:t>
        <w:tab/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XVIII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в. Большинство тред-юнионов с 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1899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было объединено «Всеобщей федерацией трейд-юнионов».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 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1868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был сформирован Конгресс тред-юнионов (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англ.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Trades Union Congress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), являющийся с тех пор главным координирующим органом профсоюзного движения.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 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1920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профсоюзах Великобритании состояло около 60 % всех рабочих страны.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Профессиональные союзы получили своё широкое распространение по всему миру.Так, например, профессиональные рабочие союзы в 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США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были организованы по типу английских. Первым профессиональным объединением былаорганизация 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Рыцари труда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возникшая в </w:t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1869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однако к началу двадцатого века пришедшая в упадок, после чего на первое место выдвинулась «Американская федерация труда» (АФТ).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 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Германии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 </w:t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1860-х годах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существовало несколько типов рабочих союзов: социал-демократические союзы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нем.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Gewerkschaften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); Гирш-Дункеровские союзы (</w:t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нем.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Gewerkvereine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), связанные с партией свободомыслящих; христианские (католические и евангелические) союзы рабочих.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 Франции союзы рабочих получили возможность свободно развиваться лишь при 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Третьей республике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В </w:t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1904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стране насчитывалось 4227 рабочих 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синдикатов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с 715 тыс. членов. В </w:t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1906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на волне подъема профсоюзного движения, была принята Амьенская хартия, которая провозглашала непримиримую борьбу между 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пролетариатом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и </w:t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буржуазией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профсоюзы признавались единственной приемлемой формой объединения рабочих, декларировался отказ от участия в политической (парламентской) борьбе, а всеобщая 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забастовка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признавалась единственно возможным способом свержения капиталистического строя. Профсоюзы объявлялись независимыми от любых политических партий, что означало свободу вхождения в них членов любых партий и занятие ими должностей, однако без определения какой-либо политической ориентации синдикатов. Данная хартия представляла собой торжество идей 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революционного синдикализма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рубеже XIX и XX веков произошёл процесс политизации профсоюзного движения под влиянием 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марксистов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</w:t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социал-демократов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и 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анархистов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Одним из примеров этого процесса может служить история возникновения международного праздника «</w:t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Первое мая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», когда в </w:t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1886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 </w:t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4 мая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на демонстрации протеста в результате провокации погибло несколько человек (была взорвана бомба, совершивший так и не был найден, а по ложному обвинению впоследствии было казнено четверо рабочих-анархистов). Три года спустя на </w:t>
      </w:r>
      <w:hyperlink r:id="rId4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Парижском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конгрессе (1889) </w:t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Второго Интернационала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память казненных анархистов 1 мая было объявлено днем международной рабочей солидарности.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первые десятилетия XX века начинают создаваться международные объединения профессиональных союзов. Так, например, в </w:t>
      </w:r>
      <w:hyperlink r:id="rId4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1905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в Чикаго было создано международное профсоюзное объединение </w:t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Индустриальные рабочие мира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(ИРМ), находящееся под влиянием идей революционного синдикализма, что явилось результатом соглашения между частью анархистов, </w:t>
      </w:r>
      <w:hyperlink r:id="rId4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социалистов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и радикальных профсоюзных активистов.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Продолжавшиеся в начале XX века переговоры между анархистами из разных стран мира привели к созданию на </w:t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Берлинском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конгрессе (</w:t>
      </w:r>
      <w:hyperlink r:id="rId4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25 декабря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1922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— </w:t>
      </w:r>
      <w:hyperlink r:id="rId5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2 января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1923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 </w:t>
      </w:r>
      <w:hyperlink r:id="rId5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анархо-синдикалистской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Международной ассоциации трудящихся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(МАТ), также известного как Берлинский интернационал профсоюзов. Как и ИРМ, МАТ существует и сегодня.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Кроме того, в июле </w:t>
      </w:r>
      <w:hyperlink r:id="rId5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1921 года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Москве был создан </w:t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Профинтерн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(Красный интернационал профсоюзов), находившийся под влиянием </w:t>
      </w:r>
      <w:hyperlink r:id="rId5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Коммунистического интернационала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созданного в </w:t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1919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Данный интернационал фактически прекратил своё существование в </w:t>
      </w:r>
      <w:hyperlink r:id="rId5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1937 году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Кроме этих объединений, существовало множество других, менее известных международных профсоюзных объединений. Членство </w:t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американцев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профсоюзах было максимальным в 1954 году – 35 %, ныне же в них состоит 11 % (2014). В </w:t>
      </w:r>
      <w:hyperlink r:id="rId6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ЕС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средний процент состоящих в профсоюзах работников составляет 22 %.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состоянию на 2005 год в Европе доля работников, состоящих в профсоюзах сильно варьируется по странам: подавляющее большинство в государствах Северной Европы (</w:t>
      </w:r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Дания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— 80,1 %, </w:t>
      </w:r>
      <w:hyperlink r:id="rId6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Швеция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— 74,7 %), намного ниже в </w:t>
      </w:r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Великобритании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(25,4 %) и во </w:t>
      </w:r>
      <w:hyperlink r:id="rId6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Франции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(14,3 %). В постсоциалистических странах Европы подавляющее большинство работников не состоит в профсоюзов, при этом имеет место тенденция к быстрому сокращению численности профсоюзов. Например, в Венгрии в 1997 году в профсоюзе состояли 20,9 % работников, а в 2005 году — только 10,6 % работников. Для Чехии эти показатели составили 36,9 % и 14,6 %, для Болгарии — 40,0 % и 13,3 %</w:t>
      </w:r>
      <w:hyperlink r:id="rId6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superscript"/>
            <w:rtl w:val="0"/>
          </w:rPr>
          <w:t xml:space="preserve">]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Таким образом в этих трех странах за 8 лет доля работников, состоящих в профсоюзах, сократилась в 2 — 3 раза.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развитых странах в 1997—2005 годах доля работников, состоящих в профсоюзе, также сокращалась, но гораздо в меньшей пропорции, а в некоторых государствах этот показатель даже увеличился. Например, в </w:t>
      </w:r>
      <w:hyperlink r:id="rId6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Японии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в 1997 году в профсоюзах состоял 33,1 % работников, а в 2005 год — 25,8 % работников. Для США эти показатели составили 14,0 % и 12,8 %. За этот период доля членов профсоюзов среди работников Канады и Норвегии увеличилась.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ind w:firstLine="300"/>
        <w:jc w:val="both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link w:val="10"/>
    <w:uiPriority w:val="9"/>
    <w:qFormat w:val="1"/>
    <w:rsid w:val="002B0CDD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2B0CDD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a3">
    <w:name w:val="Normal (Web)"/>
    <w:basedOn w:val="a"/>
    <w:uiPriority w:val="99"/>
    <w:semiHidden w:val="1"/>
    <w:unhideWhenUsed w:val="1"/>
    <w:rsid w:val="002B0CD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4">
    <w:name w:val="Strong"/>
    <w:basedOn w:val="a0"/>
    <w:uiPriority w:val="22"/>
    <w:qFormat w:val="1"/>
    <w:rsid w:val="002B0CDD"/>
    <w:rPr>
      <w:b w:val="1"/>
      <w:bCs w:val="1"/>
    </w:rPr>
  </w:style>
  <w:style w:type="paragraph" w:styleId="a5">
    <w:name w:val="Balloon Text"/>
    <w:basedOn w:val="a"/>
    <w:link w:val="a6"/>
    <w:uiPriority w:val="99"/>
    <w:semiHidden w:val="1"/>
    <w:unhideWhenUsed w:val="1"/>
    <w:rsid w:val="002B0CD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2B0CDD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a0"/>
    <w:rsid w:val="00FE7C36"/>
  </w:style>
  <w:style w:type="character" w:styleId="a7">
    <w:name w:val="Hyperlink"/>
    <w:basedOn w:val="a0"/>
    <w:uiPriority w:val="99"/>
    <w:semiHidden w:val="1"/>
    <w:unhideWhenUsed w:val="1"/>
    <w:rsid w:val="00FE7C36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ru.wikipedia.org/wiki/1886_%D0%B3%D0%BE%D0%B4" TargetMode="External"/><Relationship Id="rId42" Type="http://schemas.openxmlformats.org/officeDocument/2006/relationships/hyperlink" Target="https://ru.wikipedia.org/wiki/%D0%9F%D0%B0%D1%80%D0%B8%D0%B6" TargetMode="External"/><Relationship Id="rId41" Type="http://schemas.openxmlformats.org/officeDocument/2006/relationships/hyperlink" Target="https://ru.wikipedia.org/wiki/4_%D0%BC%D0%B0%D1%8F" TargetMode="External"/><Relationship Id="rId44" Type="http://schemas.openxmlformats.org/officeDocument/2006/relationships/hyperlink" Target="https://ru.wikipedia.org/wiki/1905_%D0%B3%D0%BE%D0%B4" TargetMode="External"/><Relationship Id="rId43" Type="http://schemas.openxmlformats.org/officeDocument/2006/relationships/hyperlink" Target="https://ru.wikipedia.org/wiki/%D0%92%D1%82%D0%BE%D1%80%D0%BE%D0%B9_%D0%B8%D0%BD%D1%82%D0%B5%D1%80%D0%BD%D0%B0%D1%86%D0%B8%D0%BE%D0%BD%D0%B0%D0%BB" TargetMode="External"/><Relationship Id="rId46" Type="http://schemas.openxmlformats.org/officeDocument/2006/relationships/hyperlink" Target="https://ru.wikipedia.org/wiki/%D0%A1%D0%BE%D1%86%D0%B8%D0%B0%D0%BB%D0%B8%D0%B7%D0%BC" TargetMode="External"/><Relationship Id="rId45" Type="http://schemas.openxmlformats.org/officeDocument/2006/relationships/hyperlink" Target="https://ru.wikipedia.org/wiki/%D0%98%D0%BD%D0%B4%D1%83%D1%81%D1%82%D1%80%D0%B8%D0%B0%D0%BB%D1%8C%D0%BD%D1%8B%D0%B5_%D1%80%D0%B0%D0%B1%D0%BE%D1%87%D0%B8%D0%B5_%D0%BC%D0%B8%D1%80%D0%B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48" Type="http://schemas.openxmlformats.org/officeDocument/2006/relationships/hyperlink" Target="https://ru.wikipedia.org/wiki/25_%D0%B4%D0%B5%D0%BA%D0%B0%D0%B1%D1%80%D1%8F" TargetMode="External"/><Relationship Id="rId47" Type="http://schemas.openxmlformats.org/officeDocument/2006/relationships/hyperlink" Target="https://ru.wikipedia.org/wiki/%D0%91%D0%B5%D1%80%D0%BB%D0%B8%D0%BD" TargetMode="External"/><Relationship Id="rId49" Type="http://schemas.openxmlformats.org/officeDocument/2006/relationships/hyperlink" Target="https://ru.wikipedia.org/wiki/1922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jpg"/><Relationship Id="rId31" Type="http://schemas.openxmlformats.org/officeDocument/2006/relationships/hyperlink" Target="https://ru.wikipedia.org/wiki/1906_%D0%B3%D0%BE%D0%B4" TargetMode="External"/><Relationship Id="rId30" Type="http://schemas.openxmlformats.org/officeDocument/2006/relationships/hyperlink" Target="https://ru.wikipedia.org/wiki/%D0%A1%D0%B8%D0%BD%D0%B4%D0%B8%D0%BA%D0%B0%D1%82" TargetMode="External"/><Relationship Id="rId33" Type="http://schemas.openxmlformats.org/officeDocument/2006/relationships/hyperlink" Target="https://ru.wikipedia.org/wiki/%D0%91%D1%83%D1%80%D0%B6%D1%83%D0%B0%D0%B7%D0%B8%D1%8F" TargetMode="External"/><Relationship Id="rId32" Type="http://schemas.openxmlformats.org/officeDocument/2006/relationships/hyperlink" Target="https://ru.wikipedia.org/wiki/%D0%9F%D1%80%D0%BE%D0%BB%D0%B5%D1%82%D0%B0%D1%80%D0%B8%D0%B0%D1%82" TargetMode="External"/><Relationship Id="rId35" Type="http://schemas.openxmlformats.org/officeDocument/2006/relationships/hyperlink" Target="https://ru.wikipedia.org/wiki/%D0%A0%D0%B5%D0%B2%D0%BE%D0%BB%D1%8E%D1%86%D0%B8%D0%BE%D0%BD%D0%BD%D1%8B%D0%B9_%D1%81%D0%B8%D0%BD%D0%B4%D0%B8%D0%BA%D0%B0%D0%BB%D0%B8%D0%B7%D0%BC" TargetMode="External"/><Relationship Id="rId34" Type="http://schemas.openxmlformats.org/officeDocument/2006/relationships/hyperlink" Target="https://ru.wikipedia.org/wiki/%D0%97%D0%B0%D0%B1%D0%B0%D1%81%D1%82%D0%BE%D0%B2%D0%BA%D0%B0" TargetMode="External"/><Relationship Id="rId37" Type="http://schemas.openxmlformats.org/officeDocument/2006/relationships/hyperlink" Target="https://ru.wikipedia.org/wiki/%D0%A1%D0%BE%D1%86%D0%B8%D0%B0%D0%BB-%D0%B4%D0%B5%D0%BC%D0%BE%D0%BA%D1%80%D0%B0%D1%82%D0%B8%D1%8F" TargetMode="External"/><Relationship Id="rId36" Type="http://schemas.openxmlformats.org/officeDocument/2006/relationships/hyperlink" Target="https://ru.wikipedia.org/wiki/%D0%9C%D0%B0%D1%80%D0%BA%D1%81%D0%B8%D0%B7%D0%BC" TargetMode="External"/><Relationship Id="rId39" Type="http://schemas.openxmlformats.org/officeDocument/2006/relationships/hyperlink" Target="https://ru.wikipedia.org/wiki/%D0%9F%D1%80%D0%B0%D0%B7%D0%B4%D0%BD%D0%B8%D0%BA_%D0%B2%D0%B5%D1%81%D0%BD%D1%8B_%D0%B8_%D1%82%D1%80%D1%83%D0%B4%D0%B0" TargetMode="External"/><Relationship Id="rId38" Type="http://schemas.openxmlformats.org/officeDocument/2006/relationships/hyperlink" Target="https://ru.wikipedia.org/wiki/%D0%90%D0%BD%D0%B0%D1%80%D1%85%D0%B8%D0%B7%D0%BC" TargetMode="External"/><Relationship Id="rId62" Type="http://schemas.openxmlformats.org/officeDocument/2006/relationships/hyperlink" Target="https://ru.wikipedia.org/wiki/%D0%A8%D0%B2%D0%B5%D1%86%D0%B8%D1%8F" TargetMode="External"/><Relationship Id="rId61" Type="http://schemas.openxmlformats.org/officeDocument/2006/relationships/hyperlink" Target="https://ru.wikipedia.org/wiki/%D0%94%D0%B0%D0%BD%D0%B8%D1%8F" TargetMode="External"/><Relationship Id="rId20" Type="http://schemas.openxmlformats.org/officeDocument/2006/relationships/hyperlink" Target="https://ru.wikipedia.org/wiki/1920_%D0%B3%D0%BE%D0%B4" TargetMode="External"/><Relationship Id="rId64" Type="http://schemas.openxmlformats.org/officeDocument/2006/relationships/hyperlink" Target="https://ru.wikipedia.org/wiki/%D0%A4%D1%80%D0%B0%D0%BD%D1%86%D0%B8%D1%8F" TargetMode="External"/><Relationship Id="rId63" Type="http://schemas.openxmlformats.org/officeDocument/2006/relationships/hyperlink" Target="https://ru.wikipedia.org/wiki/%D0%92%D0%B5%D0%BB%D0%B8%D0%BA%D0%BE%D0%B1%D1%80%D0%B8%D1%82%D0%B0%D0%BD%D0%B8%D1%8F" TargetMode="External"/><Relationship Id="rId22" Type="http://schemas.openxmlformats.org/officeDocument/2006/relationships/hyperlink" Target="https://ru.wikipedia.org/wiki/%D0%A0%D1%8B%D1%86%D0%B0%D1%80%D0%B8_%D1%82%D1%80%D1%83%D0%B4%D0%B0" TargetMode="External"/><Relationship Id="rId66" Type="http://schemas.openxmlformats.org/officeDocument/2006/relationships/hyperlink" Target="https://ru.wikipedia.org/wiki/%D0%AF%D0%BF%D0%BE%D0%BD%D0%B8%D1%8F" TargetMode="External"/><Relationship Id="rId21" Type="http://schemas.openxmlformats.org/officeDocument/2006/relationships/hyperlink" Target="https://ru.wikipedia.org/wiki/%D0%A1%D0%A8%D0%90" TargetMode="External"/><Relationship Id="rId65" Type="http://schemas.openxmlformats.org/officeDocument/2006/relationships/hyperlink" Target="https://ru.wikipedia.org/wiki/%D0%9F%D1%80%D0%BE%D1%84%D0%B5%D1%81%D1%81%D0%B8%D0%BE%D0%BD%D0%B0%D0%BB%D1%8C%D0%BD%D1%8B%D0%B9_%D1%81%D0%BE%D1%8E%D0%B7#cite_note-6" TargetMode="External"/><Relationship Id="rId24" Type="http://schemas.openxmlformats.org/officeDocument/2006/relationships/hyperlink" Target="https://ru.wikipedia.org/wiki/%D0%93%D0%B5%D1%80%D0%BC%D0%B0%D0%BD%D0%B8%D1%8F" TargetMode="External"/><Relationship Id="rId23" Type="http://schemas.openxmlformats.org/officeDocument/2006/relationships/hyperlink" Target="https://ru.wikipedia.org/wiki/1869_%D0%B3%D0%BE%D0%B4" TargetMode="External"/><Relationship Id="rId60" Type="http://schemas.openxmlformats.org/officeDocument/2006/relationships/hyperlink" Target="https://ru.wikipedia.org/wiki/%D0%95%D0%A1" TargetMode="External"/><Relationship Id="rId26" Type="http://schemas.openxmlformats.org/officeDocument/2006/relationships/hyperlink" Target="https://ru.wikipedia.org/wiki/%D0%9D%D0%B5%D0%BC%D0%B5%D1%86%D0%BA%D0%B8%D0%B9_%D1%8F%D0%B7%D1%8B%D0%BA" TargetMode="External"/><Relationship Id="rId25" Type="http://schemas.openxmlformats.org/officeDocument/2006/relationships/hyperlink" Target="https://ru.wikipedia.org/wiki/1860-%D0%B5" TargetMode="External"/><Relationship Id="rId28" Type="http://schemas.openxmlformats.org/officeDocument/2006/relationships/hyperlink" Target="https://ru.wikipedia.org/wiki/%D0%A2%D1%80%D0%B5%D1%82%D1%8C%D1%8F_%D0%A0%D0%B5%D1%81%D0%BF%D1%83%D0%B1%D0%BB%D0%B8%D0%BA%D0%B0" TargetMode="External"/><Relationship Id="rId27" Type="http://schemas.openxmlformats.org/officeDocument/2006/relationships/hyperlink" Target="https://ru.wikipedia.org/wiki/%D0%9D%D0%B5%D0%BC%D0%B5%D1%86%D0%BA%D0%B8%D0%B9_%D1%8F%D0%B7%D1%8B%D0%BA" TargetMode="External"/><Relationship Id="rId29" Type="http://schemas.openxmlformats.org/officeDocument/2006/relationships/hyperlink" Target="https://ru.wikipedia.org/wiki/1904_%D0%B3%D0%BE%D0%B4" TargetMode="External"/><Relationship Id="rId51" Type="http://schemas.openxmlformats.org/officeDocument/2006/relationships/hyperlink" Target="https://ru.wikipedia.org/wiki/1923" TargetMode="External"/><Relationship Id="rId50" Type="http://schemas.openxmlformats.org/officeDocument/2006/relationships/hyperlink" Target="https://ru.wikipedia.org/wiki/2_%D1%8F%D0%BD%D0%B2%D0%B0%D1%80%D1%8F" TargetMode="External"/><Relationship Id="rId53" Type="http://schemas.openxmlformats.org/officeDocument/2006/relationships/hyperlink" Target="https://ru.wikipedia.org/wiki/%D0%9C%D0%B5%D0%B6%D0%B4%D1%83%D0%BD%D0%B0%D1%80%D0%BE%D0%B4%D0%BD%D0%B0%D1%8F_%D0%B0%D1%81%D1%81%D0%BE%D1%86%D0%B8%D0%B0%D1%86%D0%B8%D1%8F_%D1%82%D1%80%D1%83%D0%B4%D1%8F%D1%89%D0%B8%D1%85%D1%81%D1%8F" TargetMode="External"/><Relationship Id="rId52" Type="http://schemas.openxmlformats.org/officeDocument/2006/relationships/hyperlink" Target="https://ru.wikipedia.org/wiki/%D0%90%D0%BD%D0%B0%D1%80%D1%85%D0%BE-%D1%81%D0%B8%D0%BD%D0%B4%D0%B8%D0%BA%D0%B0%D0%BB%D0%B8%D0%B7%D0%BC" TargetMode="External"/><Relationship Id="rId11" Type="http://schemas.openxmlformats.org/officeDocument/2006/relationships/hyperlink" Target="https://ru.wikipedia.org/wiki/%D0%90%D0%BD%D0%B3%D0%BB%D0%B8%D0%B9%D1%81%D0%BA%D0%B8%D0%B9_%D1%8F%D0%B7%D1%8B%D0%BA" TargetMode="External"/><Relationship Id="rId55" Type="http://schemas.openxmlformats.org/officeDocument/2006/relationships/hyperlink" Target="https://ru.wikipedia.org/wiki/%D0%9F%D1%80%D0%BE%D1%84%D0%B8%D0%BD%D1%82%D0%B5%D1%80%D0%BD" TargetMode="External"/><Relationship Id="rId10" Type="http://schemas.openxmlformats.org/officeDocument/2006/relationships/image" Target="media/image2.gif"/><Relationship Id="rId54" Type="http://schemas.openxmlformats.org/officeDocument/2006/relationships/hyperlink" Target="https://ru.wikipedia.org/wiki/1921_%D0%B3%D0%BE%D0%B4" TargetMode="External"/><Relationship Id="rId13" Type="http://schemas.openxmlformats.org/officeDocument/2006/relationships/hyperlink" Target="https://ru.wikipedia.org/wiki/%D0%A4%D1%80%D0%B0%D0%BD%D1%86%D1%83%D0%B7%D1%81%D0%BA%D0%B8%D0%B9_%D1%8F%D0%B7%D1%8B%D0%BA" TargetMode="External"/><Relationship Id="rId57" Type="http://schemas.openxmlformats.org/officeDocument/2006/relationships/hyperlink" Target="https://ru.wikipedia.org/wiki/1919_%D0%B3%D0%BE%D0%B4" TargetMode="External"/><Relationship Id="rId12" Type="http://schemas.openxmlformats.org/officeDocument/2006/relationships/hyperlink" Target="https://ru.wikipedia.org/wiki/%D0%9D%D0%B5%D0%BC%D0%B5%D1%86%D0%BA%D0%B8%D0%B9_%D1%8F%D0%B7%D1%8B%D0%BA" TargetMode="External"/><Relationship Id="rId56" Type="http://schemas.openxmlformats.org/officeDocument/2006/relationships/hyperlink" Target="https://ru.wikipedia.org/wiki/%D0%9A%D0%BE%D0%BC%D0%B8%D0%BD%D1%82%D0%B5%D1%80%D0%BD" TargetMode="External"/><Relationship Id="rId15" Type="http://schemas.openxmlformats.org/officeDocument/2006/relationships/hyperlink" Target="https://ru.wikipedia.org/wiki/%D0%90%D0%BD%D0%B3%D0%BB%D0%B8%D1%8F" TargetMode="External"/><Relationship Id="rId59" Type="http://schemas.openxmlformats.org/officeDocument/2006/relationships/hyperlink" Target="https://ru.wikipedia.org/wiki/%D0%A1%D0%A8%D0%90" TargetMode="External"/><Relationship Id="rId14" Type="http://schemas.openxmlformats.org/officeDocument/2006/relationships/hyperlink" Target="https://ru.wikipedia.org/wiki/XIX_%D0%B2%D0%B5%D0%BA" TargetMode="External"/><Relationship Id="rId58" Type="http://schemas.openxmlformats.org/officeDocument/2006/relationships/hyperlink" Target="https://ru.wikipedia.org/wiki/1937_%D0%B3%D0%BE%D0%B4" TargetMode="External"/><Relationship Id="rId17" Type="http://schemas.openxmlformats.org/officeDocument/2006/relationships/hyperlink" Target="https://ru.wikipedia.org/wiki/1899" TargetMode="External"/><Relationship Id="rId16" Type="http://schemas.openxmlformats.org/officeDocument/2006/relationships/hyperlink" Target="https://ru.wikipedia.org/wiki/XVIII" TargetMode="External"/><Relationship Id="rId19" Type="http://schemas.openxmlformats.org/officeDocument/2006/relationships/hyperlink" Target="https://ru.wikipedia.org/wiki/%D0%90%D0%BD%D0%B3%D0%BB%D0%B8%D0%B9%D1%81%D0%BA%D0%B8%D0%B9_%D1%8F%D0%B7%D1%8B%D0%BA" TargetMode="External"/><Relationship Id="rId18" Type="http://schemas.openxmlformats.org/officeDocument/2006/relationships/hyperlink" Target="https://ru.wikipedia.org/wiki/1868_%D0%B3%D0%BE%D0%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j2MztTeTAzlwcRzcjcJp5Bc5Yg==">AMUW2mVB++QkbHd30Br5hDR5ZhK/6U2uhtSXuT8dh1+VclLClRzXtPhEvOhV8IVVDlvWjlp+jnuhpcCix3zNEHnPqX9gkXSvfpDbt1K/+zfLDFQ19yq4VuY=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2021-06-02T16:11:00Z</dcterms:created>
  <dc:creator>TENSOR</dc:creator>
</cp:coreProperties>
</file>