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Демонстрационный вариант 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8"/>
          <w:szCs w:val="28"/>
          <w:rtl w:val="0"/>
        </w:rPr>
        <w:t xml:space="preserve">«Естественно-научная вертикаль»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Вариант состоит из двух модулей: Модуль 1 «Математика» (задания 1 – 5) и Модуль 2 «Биология» (задания 6 – 11).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Модуль 1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8"/>
          <w:szCs w:val="28"/>
          <w:rtl w:val="0"/>
        </w:rPr>
        <w:t xml:space="preserve">Математика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both"/>
        <w:rPr>
          <w:rFonts w:ascii="Cambria Math" w:cs="Cambria Math" w:eastAsia="Cambria Math" w:hAnsi="Cambria Math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Найти значение выражения </w:t>
      </w:r>
      <w:r w:rsidDel="00000000" w:rsidR="00000000" w:rsidRPr="00000000">
        <w:rPr>
          <w:rFonts w:ascii="Cambria Math" w:cs="Cambria Math" w:eastAsia="Cambria Math" w:hAnsi="Cambria Math"/>
          <w:color w:val="000000"/>
          <w:sz w:val="28"/>
          <w:szCs w:val="28"/>
          <w:rtl w:val="0"/>
        </w:rPr>
        <w:t xml:space="preserve">   </w:t>
      </w: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  <m:t xml:space="preserve">-24, 3</m:t>
            </m:r>
          </m:e>
        </m:d>
        <m:r>
          <w:rPr>
            <w:rFonts w:ascii="Cambria Math" w:cs="Cambria Math" w:eastAsia="Cambria Math" w:hAnsi="Cambria Math"/>
            <w:color w:val="000000"/>
            <w:sz w:val="28"/>
            <w:szCs w:val="28"/>
          </w:rPr>
          <m:t xml:space="preserve">: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color w:val="000000"/>
                <w:sz w:val="28"/>
                <w:szCs w:val="28"/>
              </w:rPr>
              <m:t xml:space="preserve">4,5-4,5∙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color w:val="000000"/>
                    <w:sz w:val="28"/>
                    <w:szCs w:val="28"/>
                  </w:rPr>
                  <m:t xml:space="preserve">-0,8</m:t>
                </m:r>
              </m:e>
            </m:d>
          </m:e>
        </m:d>
        <m:r>
          <w:rPr>
            <w:rFonts w:ascii="Cambria Math" w:cs="Cambria Math" w:eastAsia="Cambria Math" w:hAnsi="Cambria Math"/>
            <w:color w:val="000000"/>
            <w:sz w:val="28"/>
            <w:szCs w:val="28"/>
          </w:rPr>
          <m:t xml:space="preserve">:0,5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2.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Из 16 кг свежих груш получили 4 кг сушёных. Какую часть от массы свежих груш составляет масса сушёных? Выразите эту часть в процентах. Сколько процентов массы теряется при сушке?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3.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 пятнадцати треугольников и четырёхугольников 53 угла. Сколько треугольников и четырехугольников в отдельности?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4.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Решите уравнение: </w:t>
      </w:r>
      <m:oMath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0,2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  <m:t xml:space="preserve">7-2х</m:t>
            </m:r>
          </m:e>
        </m:d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=2,3-0,3(х-6)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Задание 5.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каком значении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уравнение   </w:t>
      </w:r>
      <m:oMath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3ах=42</m:t>
        </m:r>
      </m:oMath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имеет корень, равный числу 7?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Модуль 2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Биология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6.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пересаживании комнатных растений, Таня обратила внимание на разное строение корневых систем.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Соотнесите типы корневых систем (правая колонка) с соответствующими характеристиками из левой колонки.</w:t>
      </w:r>
      <w:r w:rsidDel="00000000" w:rsidR="00000000" w:rsidRPr="00000000">
        <w:rPr>
          <w:rtl w:val="0"/>
        </w:rPr>
      </w:r>
    </w:p>
    <w:tbl>
      <w:tblPr>
        <w:tblStyle w:val="Table1"/>
        <w:tblW w:w="1016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Характеристика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Тип корневой системы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1) корни растут пучком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А) мочковатая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 образована придаточными и боковыми   корнями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Б) стержневая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3) развивается из зародышевого корешка семени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4) нельзя выделить главный корень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5) хорошо развит главный корень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6) образована главным, придаточными и боковыми корнями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Ответ: </w:t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А______  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Б_______</w:t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7.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Катя решила провести эксперимент. Она узнали, что тыкву можно выращивать двумя способами. Первый способ – выращивание с помощью рассады, для этого семена за 1-1,5 месяца до запланированной посадки тыквы в грядку высаживают в горшочки. Весной, когда наступает срок посадки тыквы на грядки, высаживают полученную рассаду. Второй способ – это замачивание семян тыквы перед посадкой в тёплой воде. Проклюнувшиеся семена высаживают на грядку. Катя решила вырастить тыкву первым способом, а маме предложила – второй способ.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 чем состояла цель эксперимента, который проводила Таня? Запишите свой ответ.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445769</wp:posOffset>
            </wp:positionH>
            <wp:positionV relativeFrom="paragraph">
              <wp:posOffset>86360</wp:posOffset>
            </wp:positionV>
            <wp:extent cx="2447925" cy="1795145"/>
            <wp:effectExtent b="0" l="0" r="0" t="0"/>
            <wp:wrapTopAndBottom distB="0" distT="0"/>
            <wp:docPr id="27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5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3569970</wp:posOffset>
            </wp:positionH>
            <wp:positionV relativeFrom="paragraph">
              <wp:posOffset>86360</wp:posOffset>
            </wp:positionV>
            <wp:extent cx="2276475" cy="1760855"/>
            <wp:effectExtent b="0" l="0" r="0" t="0"/>
            <wp:wrapTopAndBottom distB="0" distT="0"/>
            <wp:docPr id="2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608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8.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Как доказать, что органические вещества в листьях растений образуются в процессе фотосинтеза только на свету? Восстановите последовательность действий.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Лист потеряет зелёную окраску.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Залить лист слабым раствором йода.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Промыть лист в воде.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Комнатное растение поместить тёмное место, например, в шкаф.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Срезать лист, опустить в кипяток, а потом в горячий спирт.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9.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Выберите номера верных предложений.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1)Углекислый газ в основном поступает внутрь растения через клетки луба, корневой чехлик, устьица, проводящую ткань. 2)Поступление воды, необходимой для процесса фотосинтеза, в растение определяется скоростью роста растения, корневым давлением, скоростью деления клеток корня, испарением воды листьями. 3)В процессе корневого питания растения поглощают из окружающей среды кислород и углекислый газ, воду и минеральные соли, готовые органические вещества, фитонциды и гормоны. 4)В результате фотосинтеза растения выделяют азот, углекислый газ, кислород.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10.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Какова роль этого процесса для растения? Обоснуйте свой ответ.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жизнедеятельности растений необходим углекислый газ и свет. Артур решил проверить данный факт, проведя следующий опыт. Он взял две веточки элодеи и поместил их в две банки с водой, причём в одной из банок он насытил воду углекислым газом. Сверху Артур накрыл растения воронками, на которые надел наполненные водой пробирки. Обе банки Артур поставил на солнечный свет и стал наблюдать. Через некоторое время в пробирках появились пузырьки.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909060" cy="2446020"/>
            <wp:effectExtent b="0" l="0" r="0" t="0"/>
            <wp:docPr id="2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2446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11.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Выберите из предложенного списка и вставьте в текст пропущенные слова, используя для этого их цифровые обозначения.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Питание растений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Работа корней обеспечивает поступление в клетки растения воды и неорганических веществ. Поглощённые с помощью _______(А) растворы минеральных веществ транспортируются по восходящему пути ко всем органам. В клетках листа происходит фотосинтез, в результате которого образуется глюкоза. По нисходящему пути транспортируются растворы _______(Б), которые поступают ко всем клеткам растения. Транспорт веществ по нисходящему и восходящему путям обеспечивает ________(В).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Список слов: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  запасающая ткань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  проводящая ткань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  корневой волосок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  органические вещества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  неорганические вещества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  устьица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Запишите в таблицу выбранные цифры под соответствующими буквами. 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Ответ:</w:t>
      </w:r>
    </w:p>
    <w:tbl>
      <w:tblPr>
        <w:tblStyle w:val="Table2"/>
        <w:tblW w:w="6120.0" w:type="dxa"/>
        <w:jc w:val="left"/>
        <w:tblInd w:w="-60.0" w:type="dxa"/>
        <w:tblLayout w:type="fixed"/>
        <w:tblLook w:val="0400"/>
      </w:tblPr>
      <w:tblGrid>
        <w:gridCol w:w="2040"/>
        <w:gridCol w:w="2040"/>
        <w:gridCol w:w="2040"/>
        <w:tblGridChange w:id="0">
          <w:tblGrid>
            <w:gridCol w:w="2040"/>
            <w:gridCol w:w="2040"/>
            <w:gridCol w:w="2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pict>
                <v:shape id="_x0000_i1033" style="width:96pt;height:18pt" o:ole="" type="#_x0000_t75">
                  <v:imagedata r:id="rId1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pict>
                <v:shape id="_x0000_i1036" style="width:96pt;height:18pt" o:ole="" type="#_x0000_t75">
                  <v:imagedata r:id="rId2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pict>
                <v:shape id="_x0000_i1039" style="width:96pt;height:18pt" o:ole="" type="#_x0000_t75">
                  <v:imagedata r:id="rId3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Критерии оценивания</w:t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Модуль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Математика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1.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</w:p>
    <w:tbl>
      <w:tblPr>
        <w:tblStyle w:val="Table3"/>
        <w:tblW w:w="10185.0" w:type="dxa"/>
        <w:jc w:val="left"/>
        <w:tblInd w:w="-60.0" w:type="dxa"/>
        <w:tblLayout w:type="fixed"/>
        <w:tblLook w:val="0400"/>
      </w:tblPr>
      <w:tblGrid>
        <w:gridCol w:w="9165"/>
        <w:gridCol w:w="1020"/>
        <w:tblGridChange w:id="0">
          <w:tblGrid>
            <w:gridCol w:w="9165"/>
            <w:gridCol w:w="1020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Правильно выполнены вычисления, получен верный ответ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Решение доведено до конца, но допущена описка или ошибка вычислительного характера, с её учётом дальнейшие шаги выполнены верно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Задания 2 – 3.</w:t>
      </w:r>
      <w:r w:rsidDel="00000000" w:rsidR="00000000" w:rsidRPr="00000000">
        <w:rPr>
          <w:rtl w:val="0"/>
        </w:rPr>
      </w:r>
    </w:p>
    <w:tbl>
      <w:tblPr>
        <w:tblStyle w:val="Table4"/>
        <w:tblW w:w="10185.0" w:type="dxa"/>
        <w:jc w:val="left"/>
        <w:tblInd w:w="-60.0" w:type="dxa"/>
        <w:tblLayout w:type="fixed"/>
        <w:tblLook w:val="0400"/>
      </w:tblPr>
      <w:tblGrid>
        <w:gridCol w:w="9210"/>
        <w:gridCol w:w="975"/>
        <w:tblGridChange w:id="0">
          <w:tblGrid>
            <w:gridCol w:w="9210"/>
            <w:gridCol w:w="975"/>
          </w:tblGrid>
        </w:tblGridChange>
      </w:tblGrid>
      <w:tr>
        <w:trPr>
          <w:cantSplit w:val="0"/>
          <w:trHeight w:val="1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 верно. Проведены все необходимые рассуждения и вычисления, приводящие к ответу, получен верный ответ. Все шаги обоснованы (даны пояснения).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выполнено. Проведены все необходимые рассуждения и вычисления, приводящие к ответу, но допущена одна арифметическая ошибка, не нарушающая общей логики решения, в результате которой получен неверный ответ.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4.</w:t>
      </w:r>
      <w:r w:rsidDel="00000000" w:rsidR="00000000" w:rsidRPr="00000000">
        <w:rPr>
          <w:rtl w:val="0"/>
        </w:rPr>
      </w:r>
    </w:p>
    <w:tbl>
      <w:tblPr>
        <w:tblStyle w:val="Table5"/>
        <w:tblW w:w="10185.0" w:type="dxa"/>
        <w:jc w:val="left"/>
        <w:tblInd w:w="-60.0" w:type="dxa"/>
        <w:tblLayout w:type="fixed"/>
        <w:tblLook w:val="0400"/>
      </w:tblPr>
      <w:tblGrid>
        <w:gridCol w:w="9225"/>
        <w:gridCol w:w="960"/>
        <w:tblGridChange w:id="0">
          <w:tblGrid>
            <w:gridCol w:w="9225"/>
            <w:gridCol w:w="960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 верно. Правильно решено уравнение. Получен 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Задание выполнено. Уравнение решено, но допущена одна арифметическая ошибка, не нарушающая общей логики решения, в результате которой получен неверный ответ.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before="75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before="75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5.</w:t>
      </w:r>
      <w:r w:rsidDel="00000000" w:rsidR="00000000" w:rsidRPr="00000000">
        <w:rPr>
          <w:rtl w:val="0"/>
        </w:rPr>
      </w:r>
    </w:p>
    <w:tbl>
      <w:tblPr>
        <w:tblStyle w:val="Table6"/>
        <w:tblW w:w="10185.0" w:type="dxa"/>
        <w:jc w:val="left"/>
        <w:tblInd w:w="-60.0" w:type="dxa"/>
        <w:tblLayout w:type="fixed"/>
        <w:tblLook w:val="0400"/>
      </w:tblPr>
      <w:tblGrid>
        <w:gridCol w:w="9225"/>
        <w:gridCol w:w="960"/>
        <w:tblGridChange w:id="0">
          <w:tblGrid>
            <w:gridCol w:w="9225"/>
            <w:gridCol w:w="960"/>
          </w:tblGrid>
        </w:tblGridChange>
      </w:tblGrid>
      <w:tr>
        <w:trPr>
          <w:cantSplit w:val="0"/>
          <w:trHeight w:val="1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Ход решения верный, все его шаги выполнены правильно, получен верный ответ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Ход решения верный, но допущена вычислительная ошибка, с учётом которой решение доведено до конца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Модуль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Биология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»</w:t>
      </w:r>
    </w:p>
    <w:p w:rsidR="00000000" w:rsidDel="00000000" w:rsidP="00000000" w:rsidRDefault="00000000" w:rsidRPr="00000000" w14:paraId="0000007D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6.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</w:p>
    <w:tbl>
      <w:tblPr>
        <w:tblStyle w:val="Table7"/>
        <w:tblW w:w="10185.0" w:type="dxa"/>
        <w:jc w:val="left"/>
        <w:tblInd w:w="-60.0" w:type="dxa"/>
        <w:tblLayout w:type="fixed"/>
        <w:tblLook w:val="0400"/>
      </w:tblPr>
      <w:tblGrid>
        <w:gridCol w:w="9135"/>
        <w:gridCol w:w="1050"/>
        <w:tblGridChange w:id="0">
          <w:tblGrid>
            <w:gridCol w:w="9135"/>
            <w:gridCol w:w="1050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Все характеристики верно соотнесены с типом корневых систем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соотнесении типа корневой системы с соответствующими характеристиками была допущена одна ошибка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 соотнесении типа корневой системы с соответствующими характеристиками были допущены две ошибка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Другие случаи, не соответствующие указанным выше критериям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7.</w:t>
      </w:r>
      <w:r w:rsidDel="00000000" w:rsidR="00000000" w:rsidRPr="00000000">
        <w:rPr>
          <w:rtl w:val="0"/>
        </w:rPr>
      </w:r>
    </w:p>
    <w:tbl>
      <w:tblPr>
        <w:tblStyle w:val="Table8"/>
        <w:tblW w:w="5970.0" w:type="dxa"/>
        <w:jc w:val="left"/>
        <w:tblInd w:w="-60.0" w:type="dxa"/>
        <w:tblLayout w:type="fixed"/>
        <w:tblLook w:val="0400"/>
      </w:tblPr>
      <w:tblGrid>
        <w:gridCol w:w="4905"/>
        <w:gridCol w:w="1065"/>
        <w:tblGridChange w:id="0">
          <w:tblGrid>
            <w:gridCol w:w="4905"/>
            <w:gridCol w:w="1065"/>
          </w:tblGrid>
        </w:tblGridChange>
      </w:tblGrid>
      <w:tr>
        <w:trPr>
          <w:cantSplit w:val="0"/>
          <w:trHeight w:val="1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Правильно указана цель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Неправильно указана цель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8.</w:t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Ind w:w="-60.0" w:type="dxa"/>
        <w:tblLayout w:type="fixed"/>
        <w:tblLook w:val="0400"/>
      </w:tblPr>
      <w:tblGrid>
        <w:gridCol w:w="8640"/>
        <w:gridCol w:w="1005"/>
        <w:tblGridChange w:id="0">
          <w:tblGrid>
            <w:gridCol w:w="8640"/>
            <w:gridCol w:w="1005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Верно восстановлена последовательность действий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Допущена одна и более ошибка при восстановлении последовательности действий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before="75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before="75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9.</w:t>
      </w:r>
      <w:r w:rsidDel="00000000" w:rsidR="00000000" w:rsidRPr="00000000">
        <w:rPr>
          <w:rtl w:val="0"/>
        </w:rPr>
      </w:r>
    </w:p>
    <w:tbl>
      <w:tblPr>
        <w:tblStyle w:val="Table10"/>
        <w:tblW w:w="6840.0" w:type="dxa"/>
        <w:jc w:val="left"/>
        <w:tblInd w:w="-60.0" w:type="dxa"/>
        <w:tblLayout w:type="fixed"/>
        <w:tblLook w:val="0400"/>
      </w:tblPr>
      <w:tblGrid>
        <w:gridCol w:w="5775"/>
        <w:gridCol w:w="1065"/>
        <w:tblGridChange w:id="0">
          <w:tblGrid>
            <w:gridCol w:w="5775"/>
            <w:gridCol w:w="1065"/>
          </w:tblGrid>
        </w:tblGridChange>
      </w:tblGrid>
      <w:tr>
        <w:trPr>
          <w:cantSplit w:val="0"/>
          <w:trHeight w:val="18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ответе указаны все ошибочные предложения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ответе указано только одно ошибочное предложение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ответе не указаны ошибочные предложения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10.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</w:p>
    <w:tbl>
      <w:tblPr>
        <w:tblStyle w:val="Table11"/>
        <w:tblW w:w="10125.0" w:type="dxa"/>
        <w:jc w:val="left"/>
        <w:tblInd w:w="-60.0" w:type="dxa"/>
        <w:tblLayout w:type="fixed"/>
        <w:tblLook w:val="0400"/>
      </w:tblPr>
      <w:tblGrid>
        <w:gridCol w:w="9132"/>
        <w:gridCol w:w="993"/>
        <w:tblGridChange w:id="0">
          <w:tblGrid>
            <w:gridCol w:w="9132"/>
            <w:gridCol w:w="99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ответе верно указана роль процесса и приведено обоснование своего выбора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ответе верно указана роль процесса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ответе не указана роль процесса (не верно указана роль) и не приведено обоснование своего выбора (неверное обоснование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Задание 11.</w:t>
      </w:r>
      <w:r w:rsidDel="00000000" w:rsidR="00000000" w:rsidRPr="00000000">
        <w:rPr>
          <w:rtl w:val="0"/>
        </w:rPr>
      </w:r>
    </w:p>
    <w:tbl>
      <w:tblPr>
        <w:tblStyle w:val="Table12"/>
        <w:tblW w:w="10183.0" w:type="dxa"/>
        <w:jc w:val="left"/>
        <w:tblInd w:w="-60.0" w:type="dxa"/>
        <w:tblLayout w:type="fixed"/>
        <w:tblLook w:val="0400"/>
      </w:tblPr>
      <w:tblGrid>
        <w:gridCol w:w="9132"/>
        <w:gridCol w:w="1051"/>
        <w:tblGridChange w:id="0">
          <w:tblGrid>
            <w:gridCol w:w="9132"/>
            <w:gridCol w:w="1051"/>
          </w:tblGrid>
        </w:tblGridChange>
      </w:tblGrid>
      <w:tr>
        <w:trPr>
          <w:cantSplit w:val="0"/>
          <w:trHeight w:val="1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Критерии оценивания выполнения задания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edede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Баллы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Ответ включает в себя три из названных выше элементов, которые не содержат биологических ошибок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Ответ включает в себя два из названных выше элементов, которые не содержат биологических ошибок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Ответ включает в себя один из названных выше элементов, которые не содержат биологических ошибок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Все иные ситуации, не соответствующие правилам выставления 3, 2 и 1 балла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before="75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before="7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93" w:top="709" w:left="993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 Math">
    <w:embedRegular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964013"/>
    <w:rPr>
      <w:rFonts w:eastAsiaTheme="minorEastAsia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96401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4" w:customStyle="1">
    <w:name w:val="Текст выноски Знак"/>
    <w:basedOn w:val="a0"/>
    <w:link w:val="a3"/>
    <w:uiPriority w:val="99"/>
    <w:semiHidden w:val="1"/>
    <w:rsid w:val="00964013"/>
    <w:rPr>
      <w:rFonts w:ascii="Tahoma" w:cs="Tahoma" w:hAnsi="Tahoma" w:eastAsiaTheme="minorEastAsia"/>
      <w:sz w:val="16"/>
      <w:szCs w:val="16"/>
      <w:lang w:eastAsia="ru-RU"/>
    </w:rPr>
  </w:style>
  <w:style w:type="character" w:styleId="a5">
    <w:name w:val="Placeholder Text"/>
    <w:basedOn w:val="a0"/>
    <w:uiPriority w:val="99"/>
    <w:semiHidden w:val="1"/>
    <w:rsid w:val="00B5293D"/>
    <w:rPr>
      <w:color w:val="808080"/>
    </w:rPr>
  </w:style>
  <w:style w:type="paragraph" w:styleId="a6">
    <w:name w:val="List Paragraph"/>
    <w:basedOn w:val="a"/>
    <w:uiPriority w:val="1"/>
    <w:qFormat w:val="1"/>
    <w:rsid w:val="00364169"/>
    <w:pPr>
      <w:widowControl w:val="0"/>
      <w:autoSpaceDE w:val="0"/>
      <w:autoSpaceDN w:val="0"/>
      <w:spacing w:after="0" w:before="170" w:line="240" w:lineRule="auto"/>
      <w:ind w:left="939" w:hanging="361"/>
    </w:pPr>
    <w:rPr>
      <w:rFonts w:ascii="Times New Roman" w:cs="Times New Roman" w:eastAsia="Times New Roman" w:hAnsi="Times New Roman"/>
      <w:lang w:eastAsia="en-US"/>
    </w:rPr>
  </w:style>
  <w:style w:type="table" w:styleId="a7">
    <w:name w:val="Table Grid"/>
    <w:basedOn w:val="a1"/>
    <w:uiPriority w:val="59"/>
    <w:rsid w:val="00364169"/>
    <w:pPr>
      <w:spacing w:after="0" w:line="240" w:lineRule="auto"/>
    </w:pPr>
    <w:rPr>
      <w:rFonts w:eastAsiaTheme="minorEastAsia"/>
      <w:lang w:eastAsia="ru-RU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3.wmf"/><Relationship Id="rId2" Type="http://schemas.openxmlformats.org/officeDocument/2006/relationships/image" Target="media/image3.wmf"/><Relationship Id="rId3" Type="http://schemas.openxmlformats.org/officeDocument/2006/relationships/image" Target="media/image3.wmf"/><Relationship Id="rId4" Type="http://schemas.openxmlformats.org/officeDocument/2006/relationships/theme" Target="theme/theme1.xml"/><Relationship Id="rId11" Type="http://schemas.openxmlformats.org/officeDocument/2006/relationships/image" Target="media/image5.jpg"/><Relationship Id="rId10" Type="http://schemas.openxmlformats.org/officeDocument/2006/relationships/image" Target="media/image4.jpg"/><Relationship Id="rId12" Type="http://schemas.openxmlformats.org/officeDocument/2006/relationships/image" Target="media/image6.png"/><Relationship Id="rId9" Type="http://schemas.openxmlformats.org/officeDocument/2006/relationships/customXml" Target="../customXML/item1.xml"/><Relationship Id="rId5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4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WRq0ZDbJ/NPUWaGVuoGtw4oiVA==">AMUW2mV+QBLirHm7nQcPpieYF+cGyncVE6Au9Evt0hsIb8O0/6KXDPjiSwAXTxDC1G5NoOKnT9cy4iRcz1cTqr00lQz9pwsz8vqQturiQ2T3KDmpCtKM2hNm7pjBQ1g4lZDTcpOdldVy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2023-04-30T06:05:00Z</dcterms:created>
  <dc:creator>Пользователь</dc:creator>
</cp:coreProperties>
</file>